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D574D" w:rsidR="00A86E55" w:rsidP="00A86E55" w:rsidRDefault="00BB3006" w14:paraId="9b30dc0" w14:textId="9b30dc0">
      <w:pPr>
        <w:spacing w:after="0" w:line="240" w:lineRule="auto"/>
        <w:jc w:val="right"/>
        <w15:collapsed w:val="false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 Poslovni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br. 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1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St-</w:t>
      </w:r>
      <w:r w:rsidR="007349A1">
        <w:rPr>
          <w:rFonts w:ascii="Times New Roman" w:hAnsi="Times New Roman" w:eastAsia="Times New Roman"/>
          <w:bCs/>
          <w:sz w:val="24"/>
          <w:szCs w:val="24"/>
          <w:lang w:eastAsia="hr-HR"/>
        </w:rPr>
        <w:t>796/2016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-</w:t>
      </w:r>
      <w:r w:rsidR="009F56B3">
        <w:rPr>
          <w:rFonts w:ascii="Times New Roman" w:hAnsi="Times New Roman" w:eastAsia="Times New Roman"/>
          <w:bCs/>
          <w:sz w:val="24"/>
          <w:szCs w:val="24"/>
          <w:lang w:eastAsia="hr-HR"/>
        </w:rPr>
        <w:t>81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803B22" w:rsidRDefault="00A86E55">
      <w:pPr>
        <w:spacing w:after="0" w:line="240" w:lineRule="auto"/>
        <w:jc w:val="center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Z A P I S N I K</w:t>
      </w:r>
    </w:p>
    <w:p w:rsidRPr="00CD574D" w:rsidR="00A86E55" w:rsidP="00A86E55" w:rsidRDefault="00D33B3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sastavljen u Trgovačkom sudu u Zadru </w:t>
      </w:r>
      <w:r w:rsidR="007349A1">
        <w:rPr>
          <w:rFonts w:ascii="Times New Roman" w:hAnsi="Times New Roman" w:eastAsia="Times New Roman"/>
          <w:bCs/>
          <w:sz w:val="24"/>
          <w:szCs w:val="24"/>
          <w:lang w:eastAsia="hr-HR"/>
        </w:rPr>
        <w:t>1</w:t>
      </w:r>
      <w:r w:rsidR="009F56B3">
        <w:rPr>
          <w:rFonts w:ascii="Times New Roman" w:hAnsi="Times New Roman" w:eastAsia="Times New Roman"/>
          <w:bCs/>
          <w:sz w:val="24"/>
          <w:szCs w:val="24"/>
          <w:lang w:eastAsia="hr-HR"/>
        </w:rPr>
        <w:t>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9F56B3">
        <w:rPr>
          <w:rFonts w:ascii="Times New Roman" w:hAnsi="Times New Roman" w:eastAsia="Times New Roman"/>
          <w:bCs/>
          <w:sz w:val="24"/>
          <w:szCs w:val="24"/>
          <w:lang w:eastAsia="hr-HR"/>
        </w:rPr>
        <w:t>listopada</w:t>
      </w:r>
      <w:r w:rsidR="002252B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2019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7349A1" w:rsidR="007349A1">
        <w:rPr>
          <w:rFonts w:ascii="Times New Roman" w:hAnsi="Times New Roman"/>
          <w:sz w:val="24"/>
          <w:szCs w:val="24"/>
        </w:rPr>
        <w:t>VOX ZAŠTITA d.o.o., Zadar, Ante Starčevića 8/b, OIB: 49523705070</w:t>
      </w:r>
      <w:r w:rsidRPr="00CD574D" w:rsidR="00932643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803B2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Nazočni od suda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:</w:t>
      </w:r>
    </w:p>
    <w:p w:rsidRPr="00CD574D" w:rsidR="00A86E55" w:rsidP="00A86E55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Ardena Bajlo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, sutkinja </w:t>
      </w:r>
    </w:p>
    <w:p w:rsidRPr="00CD574D" w:rsidR="00A86E55" w:rsidP="00A86E55" w:rsidRDefault="00A30B8B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Ante Rubelj, zapisničar</w:t>
      </w:r>
    </w:p>
    <w:p w:rsidRPr="00CD574D" w:rsidR="00D561F0" w:rsidP="00CE69A8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CE69A8" w:rsidP="00CE69A8" w:rsidRDefault="00080711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Početak u 9</w:t>
      </w:r>
      <w:r w:rsidR="00101A4C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30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080711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dužnika </w:t>
      </w:r>
      <w:r w:rsidR="007349A1">
        <w:rPr>
          <w:rFonts w:ascii="Times New Roman" w:hAnsi="Times New Roman" w:eastAsia="Times New Roman"/>
          <w:bCs/>
          <w:sz w:val="24"/>
          <w:szCs w:val="24"/>
          <w:lang w:eastAsia="hr-HR"/>
        </w:rPr>
        <w:t>Ante Vukašina</w:t>
      </w:r>
      <w:r w:rsidR="002252B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9D27D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iz </w:t>
      </w:r>
      <w:r w:rsidR="007349A1">
        <w:rPr>
          <w:rFonts w:ascii="Times New Roman" w:hAnsi="Times New Roman" w:eastAsia="Times New Roman"/>
          <w:bCs/>
          <w:sz w:val="24"/>
          <w:szCs w:val="24"/>
          <w:lang w:eastAsia="hr-HR"/>
        </w:rPr>
        <w:t>Zadra</w:t>
      </w:r>
      <w:r w:rsidR="0008071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, </w:t>
      </w:r>
    </w:p>
    <w:p w:rsidRPr="00CD574D" w:rsidR="00A86E55" w:rsidP="00A86E55" w:rsidRDefault="00080711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utvrđuje se da je nazočan Ivan Morosavljević iz Murtera, stečajni upravitelj sa B liste</w:t>
      </w:r>
    </w:p>
    <w:p w:rsidRPr="00581D7E" w:rsidR="00581D7E" w:rsidP="00581D7E" w:rsidRDefault="00581D7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4361C" w:rsidP="00713A98" w:rsidRDefault="00581D7E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81D7E">
        <w:rPr>
          <w:rFonts w:ascii="Times New Roman" w:hAnsi="Times New Roman" w:eastAsia="Times New Roman"/>
          <w:sz w:val="24"/>
          <w:szCs w:val="24"/>
          <w:lang w:eastAsia="hr-HR"/>
        </w:rPr>
        <w:t>Nazočni od vjerovnika:</w:t>
      </w:r>
      <w:r w:rsidR="00BE7C5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080711">
        <w:rPr>
          <w:rFonts w:ascii="Times New Roman" w:hAnsi="Times New Roman" w:eastAsia="Times New Roman"/>
          <w:sz w:val="24"/>
          <w:szCs w:val="24"/>
          <w:lang w:eastAsia="hr-HR"/>
        </w:rPr>
        <w:t>nitko</w:t>
      </w:r>
    </w:p>
    <w:p w:rsidR="00080711" w:rsidP="00713A98" w:rsidRDefault="00080711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080711" w:rsidP="00713A98" w:rsidRDefault="00080711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Sud utvrđuje da nema uvjeta za održavanje ročišta.</w:t>
      </w:r>
    </w:p>
    <w:p w:rsidR="0094361C" w:rsidP="00581D7E" w:rsidRDefault="0094361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Dovršeno u </w:t>
      </w:r>
      <w:r w:rsidR="00080711">
        <w:rPr>
          <w:rFonts w:ascii="Times New Roman" w:hAnsi="Times New Roman" w:eastAsia="Times New Roman"/>
          <w:bCs/>
          <w:sz w:val="24"/>
          <w:szCs w:val="24"/>
          <w:lang w:eastAsia="hr-HR"/>
        </w:rPr>
        <w:t>9</w:t>
      </w:r>
      <w:r w:rsidR="00A36FDB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080711">
        <w:rPr>
          <w:rFonts w:ascii="Times New Roman" w:hAnsi="Times New Roman" w:eastAsia="Times New Roman"/>
          <w:bCs/>
          <w:sz w:val="24"/>
          <w:szCs w:val="24"/>
          <w:lang w:eastAsia="hr-HR"/>
        </w:rPr>
        <w:t>32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 </w:t>
      </w:r>
    </w:p>
    <w:p w:rsidRPr="00CD574D" w:rsidR="00FE0C6C" w:rsidP="00A86E55" w:rsidRDefault="00FE0C6C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SU</w:t>
      </w:r>
      <w:r w:rsidRPr="00CD574D" w:rsidR="006A20E6">
        <w:rPr>
          <w:rFonts w:ascii="Times New Roman" w:hAnsi="Times New Roman" w:eastAsia="Times New Roman"/>
          <w:bCs/>
          <w:sz w:val="24"/>
          <w:szCs w:val="24"/>
          <w:lang w:eastAsia="hr-HR"/>
        </w:rPr>
        <w:t>TKINJA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VJEROVNICI</w:t>
      </w:r>
    </w:p>
    <w:sectPr w:rsidRPr="00CD574D" w:rsidR="00A86E55" w:rsidSect="00184F57">
      <w:headerReference w:type="default" r:id="rId10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4707" w:rsidP="00FE0C6C" w:rsidRDefault="00A37DBB">
    <w:pPr>
      <w:pStyle w:val="Zaglavlje"/>
      <w:tabs>
        <w:tab w:val="left" w:pos="6960"/>
      </w:tabs>
      <w:jc w:val="center"/>
    </w:pPr>
    <w:sdt>
      <w:sdtPr>
        <w:rPr>
          <w:rFonts w:ascii="Times New Roman" w:hAns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FE0C6C" w:rsidR="00854707">
          <w:rPr>
            <w:rFonts w:ascii="Times New Roman" w:hAnsi="Times New Roman"/>
            <w:sz w:val="24"/>
            <w:szCs w:val="24"/>
          </w:rPr>
          <w:t xml:space="preserve">                                                          </w:t>
        </w:r>
        <w:r w:rsidRPr="00FE0C6C" w:rsidR="00FE0C6C">
          <w:rPr>
            <w:rFonts w:ascii="Times New Roman" w:hAnsi="Times New Roman"/>
            <w:sz w:val="24"/>
            <w:szCs w:val="24"/>
          </w:rPr>
          <w:t xml:space="preserve">             </w:t>
        </w:r>
        <w:r w:rsidRPr="00FE0C6C" w:rsidR="00854707">
          <w:rPr>
            <w:rFonts w:ascii="Times New Roman" w:hAnsi="Times New Roman"/>
            <w:sz w:val="24"/>
            <w:szCs w:val="24"/>
          </w:rPr>
          <w:t xml:space="preserve">  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begin"/>
        </w:r>
        <w:r w:rsidRPr="00FE0C6C" w:rsidR="0085470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separate"/>
        </w:r>
        <w:r w:rsidR="00080711">
          <w:rPr>
            <w:rFonts w:ascii="Times New Roman" w:hAnsi="Times New Roman"/>
            <w:noProof/>
            <w:sz w:val="24"/>
            <w:szCs w:val="24"/>
          </w:rPr>
          <w:t>2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Poslovni 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br. 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1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 St-</w:t>
    </w:r>
    <w:r w:rsidR="00B64C8E">
      <w:rPr>
        <w:rFonts w:ascii="Times New Roman" w:hAnsi="Times New Roman" w:eastAsia="Times New Roman"/>
        <w:bCs/>
        <w:sz w:val="24"/>
        <w:szCs w:val="24"/>
        <w:lang w:eastAsia="hr-HR"/>
      </w:rPr>
      <w:t>796</w:t>
    </w:r>
    <w:r w:rsidR="00713A98">
      <w:rPr>
        <w:rFonts w:ascii="Times New Roman" w:hAnsi="Times New Roman" w:eastAsia="Times New Roman"/>
        <w:bCs/>
        <w:sz w:val="24"/>
        <w:szCs w:val="24"/>
        <w:lang w:eastAsia="hr-HR"/>
      </w:rPr>
      <w:t>/201</w:t>
    </w:r>
    <w:r w:rsidR="00B64C8E">
      <w:rPr>
        <w:rFonts w:ascii="Times New Roman" w:hAnsi="Times New Roman" w:eastAsia="Times New Roman"/>
        <w:bCs/>
        <w:sz w:val="24"/>
        <w:szCs w:val="24"/>
        <w:lang w:eastAsia="hr-HR"/>
      </w:rPr>
      <w:t>6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-</w:t>
    </w:r>
    <w:r w:rsidR="008510E9">
      <w:rPr>
        <w:rFonts w:ascii="Times New Roman" w:hAnsi="Times New Roman" w:eastAsia="Times New Roman"/>
        <w:bCs/>
        <w:sz w:val="24"/>
        <w:szCs w:val="24"/>
        <w:lang w:eastAsia="hr-HR"/>
      </w:rPr>
      <w:t>81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33294"/>
    <w:rsid w:val="00077168"/>
    <w:rsid w:val="00080711"/>
    <w:rsid w:val="00080879"/>
    <w:rsid w:val="000A0B82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3EF2"/>
    <w:rsid w:val="003061A0"/>
    <w:rsid w:val="00371912"/>
    <w:rsid w:val="00427CD3"/>
    <w:rsid w:val="0043071A"/>
    <w:rsid w:val="0046714D"/>
    <w:rsid w:val="00497BF3"/>
    <w:rsid w:val="004D5CBA"/>
    <w:rsid w:val="00531578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A20E6"/>
    <w:rsid w:val="006C45BB"/>
    <w:rsid w:val="006D0142"/>
    <w:rsid w:val="00713A98"/>
    <w:rsid w:val="00733D2E"/>
    <w:rsid w:val="007349A1"/>
    <w:rsid w:val="007741C1"/>
    <w:rsid w:val="007C39CC"/>
    <w:rsid w:val="00803B22"/>
    <w:rsid w:val="00832CC7"/>
    <w:rsid w:val="00834B9C"/>
    <w:rsid w:val="008510E9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9F56B3"/>
    <w:rsid w:val="00A21AA1"/>
    <w:rsid w:val="00A3099D"/>
    <w:rsid w:val="00A30B8B"/>
    <w:rsid w:val="00A36FDB"/>
    <w:rsid w:val="00A37DB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CD574D"/>
    <w:rsid w:val="00CE69A8"/>
    <w:rsid w:val="00D17E0F"/>
    <w:rsid w:val="00D33B38"/>
    <w:rsid w:val="00D55304"/>
    <w:rsid w:val="00D561F0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37D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7DBB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37DBB"/>
    <w:rPr>
      <w:rFonts w:ascii="Times New Roman" w:hAnsi="Times New Roman" w:eastAsia="Times New Roman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37DBB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37DBB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7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DBB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7DBB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7DBB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7DBB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2019.</izvorni_sadrzaj>
    <derivirana_varijabla naziv="DomainObject.StvarniPocetakDatum_1">10. listopada 2019.</derivirana_varijabla>
  </DomainObject.StvarniPocetakDatum>
  <DomainObject.StvarniZavrsetakDatum>
    <izvorni_sadrzaj>10. listopada 2019.</izvorni_sadrzaj>
    <derivirana_varijabla naziv="DomainObject.StvarniZavrsetakDatum_1">10. listopada 2019.</derivirana_varijabla>
  </DomainObject.StvarniZavrsetakDatum>
  <DomainObject.PlaniraniZavrsetakDatum>
    <izvorni_sadrzaj>10. listopada 2019.</izvorni_sadrzaj>
    <derivirana_varijabla naziv="DomainObject.PlaniraniZavrsetakDatum_1">10. listopada 2019.</derivirana_varijabla>
  </DomainObject.PlaniraniZavrsetakDatum>
  <DomainObject.PlaniraniPocetakDatum>
    <izvorni_sadrzaj>10. listopada 2019.</izvorni_sadrzaj>
    <derivirana_varijabla naziv="DomainObject.PlaniraniPocetakDatum_1">10. listopada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09:32</izvorni_sadrzaj>
    <derivirana_varijabla naziv="DomainObject.StvarniZavrsetakVrijeme_1">09:32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2019.</izvorni_sadrzaj>
    <derivirana_varijabla naziv="DomainObject.Zapisnik.DatumKreiranja_1">10.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St-796/2016-83</izvorni_sadrzaj>
    <derivirana_varijabla naziv="DomainObject.Zapisnik.Oznaka_1">St-796/2016-83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2019.</izvorni_sadrzaj>
    <derivirana_varijabla naziv="DomainObject.Predmet.DatumRjesavanja_1">8.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6.6.2019.
upis stečajne mase 12.7.2019.</izvorni_sadrzaj>
    <derivirana_varijabla naziv="DomainObject.Predmet.Opis_1">brisan 6.6.2019.
upis stečajne mase 12.7.2019.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VOX ZAŠTITA d.o.o. djelatnost privatne zaštite u stečaju</izvorni_sadrzaj>
    <derivirana_varijabla naziv="DomainObject.Predmet.ProtustrankaFormated_1">  Stečajna masa iza VOX ZAŠTITA d.o.o. djelatnost privatne zaštite u stečaju</derivirana_varijabla>
  </DomainObject.Predmet.ProtustrankaFormated>
  <DomainObject.Predmet.ProtustrankaFormatedOIB>
    <izvorni_sadrzaj>  Stečajna masa iza VOX ZAŠTITA d.o.o. djelatnost privatne zaštite u stečaju, OIB 19296921333</izvorni_sadrzaj>
    <derivirana_varijabla naziv="DomainObject.Predmet.ProtustrankaFormatedOIB_1">  Stečajna masa iza VOX ZAŠTITA d.o.o. djelatnost privatne zaštite u stečaju, OIB 19296921333</derivirana_varijabla>
  </DomainObject.Predmet.ProtustrankaFormatedOIB>
  <DomainObject.Predmet.ProtustrankaFormatedWithAdress>
    <izvorni_sadrzaj> Stečajna masa iza VOX ZAŠTITA d.o.o. djelatnost privatne zaštite u stečaju, Dr. Franje Tuđmana 46/C, 23000 Zadar</izvorni_sadrzaj>
    <derivirana_varijabla naziv="DomainObject.Predmet.ProtustrankaFormatedWithAdress_1"> Stečajna masa iza VOX ZAŠTITA d.o.o. djelatnost privatne zaštite u stečaju, Dr. Franje Tuđmana 46/C, 23000 Zadar</derivirana_varijabla>
  </DomainObject.Predmet.ProtustrankaFormatedWithAdress>
  <DomainObject.Predmet.ProtustrankaFormatedWithAdressOIB>
    <izvorni_sadrzaj> Stečajna masa iza VOX ZAŠTITA d.o.o. djelatnost privatne zaštite u stečaju, OIB 19296921333, Dr. Franje Tuđmana 46/C, 23000 Zadar</izvorni_sadrzaj>
    <derivirana_varijabla naziv="DomainObject.Predmet.ProtustrankaFormatedWithAdressOIB_1"> Stečajna masa iza VOX ZAŠTITA d.o.o. djelatnost privatne zaštite u stečaju, OIB 19296921333, Dr. Franje Tuđmana 46/C, 23000 Zadar</derivirana_varijabla>
  </DomainObject.Predmet.ProtustrankaFormatedWithAdressOIB>
  <DomainObject.Predmet.ProtustrankaWithAdress>
    <izvorni_sadrzaj>Stečajna masa iza VOX ZAŠTITA d.o.o. djelatnost privatne zaštite u stečaju Dr. Franje Tuđmana 46/C, 23000 Zadar</izvorni_sadrzaj>
    <derivirana_varijabla naziv="DomainObject.Predmet.ProtustrankaWithAdress_1">Stečajna masa iza VOX ZAŠTITA d.o.o. djelatnost privatne zaštite u stečaju Dr. Franje Tuđmana 46/C, 23000 Zadar</derivirana_varijabla>
  </DomainObject.Predmet.ProtustrankaWithAdress>
  <DomainObject.Predmet.ProtustrankaWithAdressOIB>
    <izvorni_sadrzaj>Stečajna masa iza VOX ZAŠTITA d.o.o. djelatnost privatne zaštite u stečaju, OIB 19296921333, Dr. Franje Tuđmana 46/C, 23000 Zadar</izvorni_sadrzaj>
    <derivirana_varijabla naziv="DomainObject.Predmet.ProtustrankaWithAdressOIB_1">Stečajna masa iza VOX ZAŠTITA d.o.o. djelatnost privatne zaštite u stečaju, OIB 19296921333, Dr. Franje Tuđmana 46/C, 23000 Zadar</derivirana_varijabla>
  </DomainObject.Predmet.ProtustrankaWithAdressOIB>
  <DomainObject.Predmet.ProtustrankaNazivFormated>
    <izvorni_sadrzaj>Stečajna masa iza VOX ZAŠTITA d.o.o. djelatnost privatne zaštite u stečaju</izvorni_sadrzaj>
    <derivirana_varijabla naziv="DomainObject.Predmet.ProtustrankaNazivFormated_1">Stečajna masa iza VOX ZAŠTITA d.o.o. djelatnost privatne zaštite u stečaju</derivirana_varijabla>
  </DomainObject.Predmet.ProtustrankaNazivFormated>
  <DomainObject.Predmet.ProtustrankaNazivFormatedOIB>
    <izvorni_sadrzaj>Stečajna masa iza VOX ZAŠTITA d.o.o. djelatnost privatne zaštite u stečaju, OIB 19296921333</izvorni_sadrzaj>
    <derivirana_varijabla naziv="DomainObject.Predmet.ProtustrankaNazivFormatedOIB_1">Stečajna masa iza VOX ZAŠTITA d.o.o. djelatnost privatne zaštite u stečaju, OIB 19296921333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VOX ZAŠTITA d.o.o. djelatnost privatne zaštite u stečaju</item>
    </izvorni_sadrzaj>
    <derivirana_varijabla naziv="DomainObject.Predmet.ProtuStrankaListFormated_1">
      <item>Stečajna masa iza VOX ZAŠTITA d.o.o. djelatnost privatne zaštite u stečaju</item>
    </derivirana_varijabla>
  </DomainObject.Predmet.ProtuStrankaListFormated>
  <DomainObject.Predmet.ProtuStrankaListFormatedOIB>
    <izvorni_sadrzaj>
      <item>Stečajna masa iza VOX ZAŠTITA d.o.o. djelatnost privatne zaštite u stečaju, OIB 19296921333</item>
    </izvorni_sadrzaj>
    <derivirana_varijabla naziv="DomainObject.Predmet.ProtuStrankaListFormatedOIB_1">
      <item>Stečajna masa iza VOX ZAŠTITA d.o.o. djelatnost privatne zaštite u stečaju, OIB 19296921333</item>
    </derivirana_varijabla>
  </DomainObject.Predmet.ProtuStrankaListFormatedOIB>
  <DomainObject.Predmet.ProtuStrankaListFormatedWithAdress>
    <izvorni_sadrzaj>
      <item>Stečajna masa iza VOX ZAŠTITA d.o.o. djelatnost privatne zaštite u stečaju, Dr. Franje Tuđmana 46/C, 23000 Zadar</item>
    </izvorni_sadrzaj>
    <derivirana_varijabla naziv="DomainObject.Predmet.ProtuStrankaListFormatedWithAdress_1">
      <item>Stečajna masa iza VOX ZAŠTITA d.o.o. djelatnost privatne zaštite u stečaju, Dr. Franje Tuđmana 46/C, 23000 Zadar</item>
    </derivirana_varijabla>
  </DomainObject.Predmet.ProtuStrankaListFormatedWithAdress>
  <DomainObject.Predmet.ProtuStrankaListFormatedWithAdressOIB>
    <izvorni_sadrzaj>
      <item>Stečajna masa iza VOX ZAŠTITA d.o.o. djelatnost privatne zaštite u stečaju, OIB 19296921333, Dr. Franje Tuđmana 46/C, 23000 Zadar</item>
    </izvorni_sadrzaj>
    <derivirana_varijabla naziv="DomainObject.Predmet.ProtuStrankaListFormatedWithAdressOIB_1">
      <item>Stečajna masa iza VOX ZAŠTITA d.o.o. djelatnost privatne zaštite u stečaju, OIB 19296921333, Dr. Franje Tuđmana 46/C, 23000 Zadar</item>
    </derivirana_varijabla>
  </DomainObject.Predmet.ProtuStrankaListFormatedWithAdressOIB>
  <DomainObject.Predmet.ProtuStrankaListNazivFormated>
    <izvorni_sadrzaj>
      <item>Stečajna masa iza VOX ZAŠTITA d.o.o. djelatnost privatne zaštite u stečaju</item>
    </izvorni_sadrzaj>
    <derivirana_varijabla naziv="DomainObject.Predmet.ProtuStrankaListNazivFormated_1">
      <item>Stečajna masa iza VOX ZAŠTITA d.o.o. djelatnost privatne zaštite u stečaju</item>
    </derivirana_varijabla>
  </DomainObject.Predmet.ProtuStrankaListNazivFormated>
  <DomainObject.Predmet.ProtuStrankaListNazivFormatedOIB>
    <izvorni_sadrzaj>
      <item>Stečajna masa iza VOX ZAŠTITA d.o.o. djelatnost privatne zaštite u stečaju, OIB 19296921333</item>
    </izvorni_sadrzaj>
    <derivirana_varijabla naziv="DomainObject.Predmet.ProtuStrankaListNazivFormatedOIB_1">
      <item>Stečajna masa iza VOX ZAŠTITA d.o.o. djelatnost privatne zaštite u stečaju, OIB 19296921333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2019.</izvorni_sadrzaj>
    <derivirana_varijabla naziv="DomainObject.Datum_1">10. listopada 2019.</derivirana_varijabla>
  </DomainObject.Datum>
  <DomainObject.PoslovniBrojDokumenta>
    <izvorni_sadrzaj>St-796/2016-83</izvorni_sadrzaj>
    <derivirana_varijabla naziv="DomainObject.PoslovniBrojDokumenta_1">St-796/2016-83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VOX ZAŠTITA d.o.o. djelatnost privatne zaštite u stečaju</izvorni_sadrzaj>
    <derivirana_varijabla naziv="DomainObject.Predmet.ProtustrankaIDrugi_1">Stečajna masa iza VOX ZAŠTITA d.o.o. djelatnost privatne zaštite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VOX ZAŠTITA d.o.o. djelatnost privatne zaštite u stečaju, OIB 19296921333, Dr. Franje Tuđmana 46/C, 23000 Zadar</izvorni_sadrzaj>
    <derivirana_varijabla naziv="DomainObject.Predmet.ProtustrankaIDrugiAdressOIB_1">Stečajna masa iza VOX ZAŠTITA d.o.o. djelatnost privatne zaštite u stečaju, OIB 19296921333, Dr. Franje Tuđmana 46/C,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2019.</izvorni_sadrzaj>
    <derivirana_varijabla naziv="DomainObject.Predmet.OdlukaRjesenje.DatumDonosenjaOdluke_1">8. svibnja 2019.</derivirana_varijabla>
  </DomainObject.Predmet.OdlukaRjesenje.DatumDonosenjaOdluke>
  <DomainObject.Predmet.OdlukaRjesenje.DatumPravomocnosti>
    <izvorni_sadrzaj>27. svibnja 2019.</izvorni_sadrzaj>
    <derivirana_varijabla naziv="DomainObject.Predmet.OdlukaRjesenje.DatumPravomocnosti_1">27. svibnja 2019.</derivirana_varijabla>
  </DomainObject.Predmet.OdlukaRjesenje.DatumPravomocnosti>
  <DomainObject.Predmet.OdlukaRjesenje.Oznaka>
    <izvorni_sadrzaj>St-796/2016-74</izvorni_sadrzaj>
    <derivirana_varijabla naziv="DomainObject.Predmet.OdlukaRjesenje.Oznaka_1">St-796/2016-74</derivirana_varijabla>
  </DomainObject.Predmet.OdlukaRjesenje.Oznaka>
  <DomainObject.Predmet.SudioniciListNaziv>
    <izvorni_sadrzaj>
      <item>FINA</item>
      <item>Stečajna masa iza VOX ZAŠTITA d.o.o. djelatnost privatne zaštite u stečaju</item>
      <item>Dragan Kaštela</item>
    </izvorni_sadrzaj>
    <derivirana_varijabla naziv="DomainObject.Predmet.SudioniciListNaziv_1">
      <item>FINA</item>
      <item>Stečajna masa iza VOX ZAŠTITA d.o.o. djelatnost privatne zaštite u stečaju</item>
      <item>Dragan Kaštela</item>
    </derivirana_varijabla>
  </DomainObject.Predmet.SudioniciListNaziv>
  <DomainObject.Predmet.SudioniciListAdressOIB>
    <izvorni_sadrzaj>
      <item>FINA, OIB 85821130368</item>
      <item>Stečajna masa iza VOX ZAŠTITA d.o.o. djelatnost privatne zaštite u stečaju, OIB 19296921333, Dr. Franje Tuđmana 46/C,23000 Zadar</item>
      <item>Dragan Kaštela, OIB 28271657039, Ulica Jurja Barakovića 8,23312 Novigrad</item>
    </izvorni_sadrzaj>
    <derivirana_varijabla naziv="DomainObject.Predmet.SudioniciListAdressOIB_1">
      <item>FINA, OIB 85821130368</item>
      <item>Stečajna masa iza VOX ZAŠTITA d.o.o. djelatnost privatne zaštite u stečaju, OIB 19296921333, Dr. Franje Tuđmana 46/C,23000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19296921333</item>
      <item>, OIB 28271657039</item>
    </izvorni_sadrzaj>
    <derivirana_varijabla naziv="DomainObject.Predmet.SudioniciListNazivOIB_1">
      <item>, OIB 85821130368</item>
      <item>, OIB 19296921333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4B85A-57D3-4FE7-A8FE-65872192A4F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101</properties:Words>
  <properties:Characters>553</properties:Characters>
  <properties:Lines>26</properties:Lines>
  <properties:Paragraphs>14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2019-10-10T06:18:00Z</dcterms:created>
  <dc:creator>Josipa Dorkin</dc:creator>
  <cp:lastModifiedBy>Ante Rubelj</cp:lastModifiedBy>
  <cp:lastPrinted>2018-04-17T08:27:00Z</cp:lastPrinted>
  <dcterms:modified xmlns:xsi="http://www.w3.org/2001/XMLSchema-instance" xsi:type="dcterms:W3CDTF">2019-10-10T11:26:00Z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St-796/2016-83 / Zapisnik - Završno ročište vjerovnika (st-796-16 -- VOX ZAŠTITA d.o.o.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